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BE9" w:rsidRDefault="00C200E5" w:rsidP="00586475">
      <w:pPr>
        <w:spacing w:line="360" w:lineRule="auto"/>
        <w:jc w:val="center"/>
        <w:rPr>
          <w:b/>
          <w:caps/>
          <w:sz w:val="24"/>
          <w:szCs w:val="24"/>
          <w:lang w:val="bg-BG"/>
        </w:rPr>
      </w:pPr>
      <w:r w:rsidRPr="00AD2949">
        <w:rPr>
          <w:b/>
          <w:caps/>
          <w:noProof/>
          <w:sz w:val="24"/>
          <w:szCs w:val="24"/>
          <w:lang w:val="bg-BG"/>
        </w:rPr>
        <w:drawing>
          <wp:inline distT="0" distB="0" distL="0" distR="0" wp14:anchorId="582D36C9" wp14:editId="599BB115">
            <wp:extent cx="1270635" cy="380241"/>
            <wp:effectExtent l="0" t="0" r="5715" b="1270"/>
            <wp:docPr id="4" name="Picture 4" descr="S:\Groups2\PROJECTS\VET National Team-2021-2023\National VET Team_2022\Лого\NATIONAL VET TEAM LOGO 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Groups2\PROJECTS\VET National Team-2021-2023\National VET Team_2022\Лого\NATIONAL VET TEAM LOGO b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555" cy="39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475" w:rsidRPr="00586475" w:rsidRDefault="004A1022" w:rsidP="00586475">
      <w:pPr>
        <w:spacing w:line="360" w:lineRule="auto"/>
        <w:jc w:val="center"/>
        <w:rPr>
          <w:b/>
          <w:caps/>
          <w:sz w:val="24"/>
          <w:szCs w:val="24"/>
          <w:lang w:val="bg-BG"/>
        </w:rPr>
      </w:pPr>
      <w:r>
        <w:rPr>
          <w:b/>
          <w:caps/>
          <w:sz w:val="24"/>
          <w:szCs w:val="24"/>
          <w:lang w:val="bg-BG"/>
        </w:rPr>
        <w:t xml:space="preserve">кръгла маса </w:t>
      </w:r>
      <w:r w:rsidR="00586475" w:rsidRPr="00586475">
        <w:rPr>
          <w:b/>
          <w:caps/>
          <w:sz w:val="24"/>
          <w:szCs w:val="24"/>
          <w:lang w:val="bg-BG"/>
        </w:rPr>
        <w:t>на тема:</w:t>
      </w:r>
    </w:p>
    <w:p w:rsidR="004A1022" w:rsidRDefault="005F6B5D" w:rsidP="00586475">
      <w:pPr>
        <w:spacing w:line="360" w:lineRule="auto"/>
        <w:jc w:val="center"/>
        <w:rPr>
          <w:b/>
          <w:caps/>
          <w:sz w:val="24"/>
          <w:szCs w:val="24"/>
          <w:lang w:val="bg-BG"/>
        </w:rPr>
      </w:pPr>
      <w:r>
        <w:rPr>
          <w:b/>
          <w:caps/>
          <w:sz w:val="24"/>
          <w:szCs w:val="24"/>
          <w:lang w:val="bg-BG"/>
        </w:rPr>
        <w:t>„</w:t>
      </w:r>
      <w:r w:rsidR="004A1022" w:rsidRPr="004A1022">
        <w:rPr>
          <w:b/>
          <w:bCs/>
          <w:caps/>
          <w:sz w:val="24"/>
          <w:szCs w:val="24"/>
        </w:rPr>
        <w:t>Възможности за подобряване на законодателната рамка в областта на ПОО в България</w:t>
      </w:r>
      <w:r>
        <w:rPr>
          <w:b/>
          <w:caps/>
          <w:sz w:val="24"/>
          <w:szCs w:val="24"/>
          <w:lang w:val="bg-BG"/>
        </w:rPr>
        <w:t>“</w:t>
      </w:r>
    </w:p>
    <w:p w:rsidR="00586475" w:rsidRPr="00586475" w:rsidRDefault="00586475" w:rsidP="00586475">
      <w:pPr>
        <w:spacing w:line="360" w:lineRule="auto"/>
        <w:jc w:val="center"/>
        <w:rPr>
          <w:b/>
          <w:caps/>
          <w:sz w:val="24"/>
          <w:szCs w:val="24"/>
          <w:lang w:val="bg-BG"/>
        </w:rPr>
      </w:pPr>
      <w:r w:rsidRPr="00586475">
        <w:rPr>
          <w:b/>
          <w:caps/>
          <w:sz w:val="24"/>
          <w:szCs w:val="24"/>
          <w:lang w:val="bg-BG"/>
        </w:rPr>
        <w:t xml:space="preserve"> - </w:t>
      </w:r>
      <w:r w:rsidR="004A1022">
        <w:rPr>
          <w:b/>
          <w:caps/>
          <w:sz w:val="24"/>
          <w:szCs w:val="24"/>
          <w:lang w:val="bg-BG"/>
        </w:rPr>
        <w:t>дискусия между заинтересованите страни</w:t>
      </w:r>
    </w:p>
    <w:p w:rsidR="00BC67DF" w:rsidRDefault="004A1022" w:rsidP="00586475">
      <w:pPr>
        <w:spacing w:line="360" w:lineRule="auto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19.04</w:t>
      </w:r>
      <w:r w:rsidR="005F6B5D">
        <w:rPr>
          <w:sz w:val="24"/>
          <w:szCs w:val="24"/>
          <w:lang w:val="bg-BG"/>
        </w:rPr>
        <w:t>.2022 г.</w:t>
      </w:r>
    </w:p>
    <w:p w:rsidR="00586475" w:rsidRDefault="00466115" w:rsidP="00586475">
      <w:pPr>
        <w:spacing w:line="360" w:lineRule="auto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09:30</w:t>
      </w:r>
      <w:r w:rsidR="00586475">
        <w:rPr>
          <w:sz w:val="24"/>
          <w:szCs w:val="24"/>
          <w:lang w:val="bg-BG"/>
        </w:rPr>
        <w:t>ч.</w:t>
      </w:r>
      <w:r w:rsidR="00BC67DF">
        <w:rPr>
          <w:sz w:val="24"/>
          <w:szCs w:val="24"/>
          <w:lang w:val="bg-BG"/>
        </w:rPr>
        <w:t>, залата на Центъра за развитие на човешките ресурси, ул. „Граф Игнатиев“ 15</w:t>
      </w:r>
    </w:p>
    <w:p w:rsidR="00BC67DF" w:rsidRPr="00BC67DF" w:rsidRDefault="00BC67DF" w:rsidP="00586475">
      <w:pPr>
        <w:spacing w:line="360" w:lineRule="auto"/>
        <w:jc w:val="center"/>
        <w:rPr>
          <w:b/>
          <w:bCs/>
          <w:i/>
          <w:color w:val="000000" w:themeColor="text1"/>
          <w:sz w:val="12"/>
          <w:szCs w:val="12"/>
          <w:lang w:val="bg-BG"/>
        </w:rPr>
      </w:pPr>
    </w:p>
    <w:p w:rsidR="00FB23FA" w:rsidRDefault="00237D87" w:rsidP="00586475">
      <w:pPr>
        <w:spacing w:line="360" w:lineRule="auto"/>
        <w:jc w:val="center"/>
        <w:rPr>
          <w:b/>
          <w:bCs/>
          <w:i/>
          <w:color w:val="000000" w:themeColor="text1"/>
          <w:sz w:val="24"/>
          <w:szCs w:val="24"/>
          <w:lang w:val="bg-BG"/>
        </w:rPr>
      </w:pPr>
      <w:bookmarkStart w:id="0" w:name="_GoBack"/>
      <w:bookmarkEnd w:id="0"/>
      <w:r>
        <w:rPr>
          <w:b/>
          <w:bCs/>
          <w:i/>
          <w:color w:val="000000" w:themeColor="text1"/>
          <w:sz w:val="24"/>
          <w:szCs w:val="24"/>
          <w:lang w:val="bg-BG"/>
        </w:rPr>
        <w:t xml:space="preserve">ПРЕДВАРИТЕЛНА </w:t>
      </w:r>
      <w:r w:rsidR="00586475" w:rsidRPr="00BC67DF">
        <w:rPr>
          <w:b/>
          <w:bCs/>
          <w:i/>
          <w:color w:val="000000" w:themeColor="text1"/>
          <w:sz w:val="24"/>
          <w:szCs w:val="24"/>
          <w:lang w:val="bg-BG"/>
        </w:rPr>
        <w:t>ПРОГРАМА</w:t>
      </w:r>
    </w:p>
    <w:p w:rsidR="00BC67DF" w:rsidRPr="00BC67DF" w:rsidRDefault="00BC67DF" w:rsidP="00586475">
      <w:pPr>
        <w:spacing w:line="360" w:lineRule="auto"/>
        <w:jc w:val="center"/>
        <w:rPr>
          <w:b/>
          <w:bCs/>
          <w:i/>
          <w:color w:val="000000" w:themeColor="text1"/>
          <w:sz w:val="16"/>
          <w:szCs w:val="16"/>
          <w:lang w:val="bg-BG"/>
        </w:rPr>
      </w:pPr>
    </w:p>
    <w:tbl>
      <w:tblPr>
        <w:tblStyle w:val="TableGrid"/>
        <w:tblW w:w="10478" w:type="dxa"/>
        <w:tblInd w:w="-545" w:type="dxa"/>
        <w:tblLook w:val="04A0" w:firstRow="1" w:lastRow="0" w:firstColumn="1" w:lastColumn="0" w:noHBand="0" w:noVBand="1"/>
      </w:tblPr>
      <w:tblGrid>
        <w:gridCol w:w="1596"/>
        <w:gridCol w:w="5514"/>
        <w:gridCol w:w="3354"/>
        <w:gridCol w:w="14"/>
      </w:tblGrid>
      <w:tr w:rsidR="00D762C1" w:rsidRPr="00D762C1" w:rsidTr="00BC67DF">
        <w:tc>
          <w:tcPr>
            <w:tcW w:w="1596" w:type="dxa"/>
          </w:tcPr>
          <w:p w:rsidR="00586475" w:rsidRPr="00D762C1" w:rsidRDefault="00FF0540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09:30-10:15</w:t>
            </w:r>
          </w:p>
        </w:tc>
        <w:tc>
          <w:tcPr>
            <w:tcW w:w="8882" w:type="dxa"/>
            <w:gridSpan w:val="3"/>
          </w:tcPr>
          <w:p w:rsidR="00586475" w:rsidRPr="00D762C1" w:rsidRDefault="00586475" w:rsidP="00586475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 w:rsidRPr="00D762C1">
              <w:rPr>
                <w:color w:val="000000" w:themeColor="text1"/>
                <w:sz w:val="24"/>
                <w:szCs w:val="24"/>
                <w:lang w:val="bg-BG"/>
              </w:rPr>
              <w:t>Регистрация на участниците</w:t>
            </w:r>
            <w:r w:rsidR="00584C6C">
              <w:rPr>
                <w:color w:val="000000" w:themeColor="text1"/>
                <w:sz w:val="24"/>
                <w:szCs w:val="24"/>
                <w:lang w:val="bg-BG"/>
              </w:rPr>
              <w:t xml:space="preserve"> и Кафе </w:t>
            </w:r>
          </w:p>
        </w:tc>
      </w:tr>
      <w:tr w:rsidR="00D762C1" w:rsidRPr="00D762C1" w:rsidTr="00BC67DF">
        <w:tc>
          <w:tcPr>
            <w:tcW w:w="1596" w:type="dxa"/>
          </w:tcPr>
          <w:p w:rsidR="00D762C1" w:rsidRPr="00D762C1" w:rsidRDefault="004A1022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10:15-10:30</w:t>
            </w:r>
          </w:p>
        </w:tc>
        <w:tc>
          <w:tcPr>
            <w:tcW w:w="8882" w:type="dxa"/>
            <w:gridSpan w:val="3"/>
          </w:tcPr>
          <w:p w:rsidR="00D762C1" w:rsidRDefault="00D762C1" w:rsidP="00D762C1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 xml:space="preserve">Откриване на </w:t>
            </w:r>
            <w:r w:rsidR="004A1022">
              <w:rPr>
                <w:color w:val="000000" w:themeColor="text1"/>
                <w:sz w:val="24"/>
                <w:szCs w:val="24"/>
                <w:lang w:val="bg-BG"/>
              </w:rPr>
              <w:t>кръглата маса</w:t>
            </w:r>
            <w:r>
              <w:rPr>
                <w:color w:val="000000" w:themeColor="text1"/>
                <w:sz w:val="24"/>
                <w:szCs w:val="24"/>
                <w:lang w:val="bg-BG"/>
              </w:rPr>
              <w:t>:</w:t>
            </w:r>
          </w:p>
          <w:p w:rsidR="00586EAB" w:rsidRPr="00D762C1" w:rsidRDefault="00D762C1" w:rsidP="00586EAB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 w:rsidRPr="00D762C1">
              <w:rPr>
                <w:color w:val="000000" w:themeColor="text1"/>
                <w:sz w:val="24"/>
                <w:szCs w:val="24"/>
                <w:lang w:val="bg-BG"/>
              </w:rPr>
              <w:t>Приветствие от г-н Михаил Балабан</w:t>
            </w:r>
            <w:r>
              <w:rPr>
                <w:color w:val="000000" w:themeColor="text1"/>
                <w:sz w:val="24"/>
                <w:szCs w:val="24"/>
                <w:lang w:val="bg-BG"/>
              </w:rPr>
              <w:t xml:space="preserve">ов, изпълнителен директор на ЦРЧР </w:t>
            </w:r>
          </w:p>
          <w:p w:rsidR="00D762C1" w:rsidRPr="00D762C1" w:rsidRDefault="00D762C1" w:rsidP="00D762C1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BC67DF" w:rsidRPr="00BC67DF" w:rsidTr="00BC67DF">
        <w:tc>
          <w:tcPr>
            <w:tcW w:w="10478" w:type="dxa"/>
            <w:gridSpan w:val="4"/>
          </w:tcPr>
          <w:p w:rsidR="00BC67DF" w:rsidRPr="00BC67DF" w:rsidRDefault="00BC67DF" w:rsidP="00BC67DF">
            <w:pPr>
              <w:spacing w:line="360" w:lineRule="auto"/>
              <w:jc w:val="center"/>
              <w:rPr>
                <w:i/>
                <w:iCs/>
                <w:color w:val="000000" w:themeColor="text1"/>
                <w:sz w:val="24"/>
                <w:szCs w:val="24"/>
                <w:lang w:val="bg-BG"/>
              </w:rPr>
            </w:pPr>
            <w:r w:rsidRPr="00BC67DF">
              <w:rPr>
                <w:i/>
                <w:iCs/>
                <w:color w:val="000000" w:themeColor="text1"/>
                <w:sz w:val="24"/>
                <w:szCs w:val="24"/>
                <w:lang w:val="bg-BG"/>
              </w:rPr>
              <w:t>Модератор: Полина Златарска, Национален експерт по ПОО към ЦРЧР</w:t>
            </w:r>
          </w:p>
        </w:tc>
      </w:tr>
      <w:tr w:rsidR="00D762C1" w:rsidRPr="00D762C1" w:rsidTr="00BC67DF">
        <w:trPr>
          <w:gridAfter w:val="1"/>
          <w:wAfter w:w="14" w:type="dxa"/>
        </w:trPr>
        <w:tc>
          <w:tcPr>
            <w:tcW w:w="1596" w:type="dxa"/>
          </w:tcPr>
          <w:p w:rsidR="00586475" w:rsidRPr="00D762C1" w:rsidRDefault="00294D8F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10:30 – 1</w:t>
            </w:r>
            <w:r w:rsidR="00BC67DF">
              <w:rPr>
                <w:color w:val="000000" w:themeColor="text1"/>
                <w:sz w:val="24"/>
                <w:szCs w:val="24"/>
                <w:lang w:val="bg-BG"/>
              </w:rPr>
              <w:t>0</w:t>
            </w:r>
            <w:r>
              <w:rPr>
                <w:color w:val="000000" w:themeColor="text1"/>
                <w:sz w:val="24"/>
                <w:szCs w:val="24"/>
                <w:lang w:val="bg-BG"/>
              </w:rPr>
              <w:t>:</w:t>
            </w:r>
            <w:r w:rsidR="00BC67DF">
              <w:rPr>
                <w:color w:val="000000" w:themeColor="text1"/>
                <w:sz w:val="24"/>
                <w:szCs w:val="24"/>
                <w:lang w:val="bg-BG"/>
              </w:rPr>
              <w:t>5</w:t>
            </w:r>
            <w:r>
              <w:rPr>
                <w:color w:val="000000" w:themeColor="text1"/>
                <w:sz w:val="24"/>
                <w:szCs w:val="24"/>
                <w:lang w:val="bg-BG"/>
              </w:rPr>
              <w:t>0</w:t>
            </w:r>
          </w:p>
        </w:tc>
        <w:tc>
          <w:tcPr>
            <w:tcW w:w="5514" w:type="dxa"/>
          </w:tcPr>
          <w:p w:rsidR="00586475" w:rsidRPr="00D762C1" w:rsidRDefault="00294D8F" w:rsidP="00FB23FA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П</w:t>
            </w:r>
            <w:r w:rsidR="00586475" w:rsidRPr="00D762C1">
              <w:rPr>
                <w:color w:val="000000" w:themeColor="text1"/>
                <w:sz w:val="24"/>
                <w:szCs w:val="24"/>
                <w:lang w:val="bg-BG"/>
              </w:rPr>
              <w:t>резентация</w:t>
            </w:r>
          </w:p>
        </w:tc>
        <w:tc>
          <w:tcPr>
            <w:tcW w:w="3354" w:type="dxa"/>
          </w:tcPr>
          <w:p w:rsidR="00586475" w:rsidRPr="00D762C1" w:rsidRDefault="00586475" w:rsidP="00FB23FA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proofErr w:type="spellStart"/>
            <w:r w:rsidRPr="00D762C1">
              <w:rPr>
                <w:color w:val="000000" w:themeColor="text1"/>
                <w:sz w:val="24"/>
                <w:szCs w:val="24"/>
                <w:lang w:val="bg-BG"/>
              </w:rPr>
              <w:t>Презентатор</w:t>
            </w:r>
            <w:proofErr w:type="spellEnd"/>
          </w:p>
        </w:tc>
      </w:tr>
      <w:tr w:rsidR="00AD0475" w:rsidRPr="00D762C1" w:rsidTr="00BC67DF">
        <w:trPr>
          <w:gridAfter w:val="1"/>
          <w:wAfter w:w="14" w:type="dxa"/>
        </w:trPr>
        <w:tc>
          <w:tcPr>
            <w:tcW w:w="1596" w:type="dxa"/>
          </w:tcPr>
          <w:p w:rsidR="00AD0475" w:rsidRDefault="00AD0475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5514" w:type="dxa"/>
          </w:tcPr>
          <w:p w:rsidR="00294D8F" w:rsidRDefault="00294D8F" w:rsidP="00D042CA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294D8F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Предложения за законодателни промени в областта на професионалното образование и обучение</w:t>
            </w:r>
          </w:p>
          <w:p w:rsidR="00294D8F" w:rsidRPr="00294D8F" w:rsidRDefault="00093E07" w:rsidP="00BC67DF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О</w:t>
            </w:r>
            <w:r w:rsidR="00294D8F">
              <w:rPr>
                <w:color w:val="000000" w:themeColor="text1"/>
                <w:sz w:val="24"/>
                <w:szCs w:val="24"/>
                <w:lang w:val="bg-BG"/>
              </w:rPr>
              <w:t>бобщени след дискусии със заинтересованите страни в</w:t>
            </w:r>
            <w:r w:rsidR="00BC67DF">
              <w:rPr>
                <w:color w:val="000000" w:themeColor="text1"/>
                <w:sz w:val="24"/>
                <w:szCs w:val="24"/>
                <w:lang w:val="bg-BG"/>
              </w:rPr>
              <w:t>ъв</w:t>
            </w:r>
            <w:r w:rsidR="00294D8F">
              <w:rPr>
                <w:color w:val="000000" w:themeColor="text1"/>
                <w:sz w:val="24"/>
                <w:szCs w:val="24"/>
                <w:lang w:val="bg-BG"/>
              </w:rPr>
              <w:t xml:space="preserve"> формати</w:t>
            </w:r>
            <w:r w:rsidR="00BC67DF">
              <w:rPr>
                <w:color w:val="000000" w:themeColor="text1"/>
                <w:sz w:val="24"/>
                <w:szCs w:val="24"/>
                <w:lang w:val="bg-BG"/>
              </w:rPr>
              <w:t xml:space="preserve">те </w:t>
            </w:r>
            <w:r w:rsidR="00294D8F" w:rsidRPr="00BC67DF">
              <w:rPr>
                <w:i/>
                <w:iCs/>
                <w:sz w:val="24"/>
                <w:szCs w:val="24"/>
                <w:lang w:val="bg-BG"/>
              </w:rPr>
              <w:t>Отраслов съвет за тристранно сътрудничество</w:t>
            </w:r>
            <w:r w:rsidR="00BC67DF">
              <w:rPr>
                <w:i/>
                <w:iCs/>
                <w:sz w:val="24"/>
                <w:szCs w:val="24"/>
                <w:lang w:val="bg-BG"/>
              </w:rPr>
              <w:t xml:space="preserve">, </w:t>
            </w:r>
            <w:r w:rsidR="00294D8F" w:rsidRPr="00BC67DF">
              <w:rPr>
                <w:i/>
                <w:iCs/>
                <w:sz w:val="24"/>
                <w:szCs w:val="24"/>
                <w:lang w:val="bg-BG"/>
              </w:rPr>
              <w:t>Консултативен съвет по професионално образование и обучение към министъра на образованието и науката</w:t>
            </w:r>
            <w:r w:rsidR="00BC67DF">
              <w:rPr>
                <w:i/>
                <w:iCs/>
                <w:sz w:val="24"/>
                <w:szCs w:val="24"/>
                <w:lang w:val="bg-BG"/>
              </w:rPr>
              <w:t xml:space="preserve">, </w:t>
            </w:r>
            <w:r w:rsidR="00294D8F" w:rsidRPr="00BC67DF">
              <w:rPr>
                <w:i/>
                <w:iCs/>
                <w:sz w:val="24"/>
                <w:szCs w:val="24"/>
                <w:lang w:val="bg-BG"/>
              </w:rPr>
              <w:t xml:space="preserve">консултации с директори на професионални гимназии </w:t>
            </w:r>
            <w:r w:rsidR="003E59F1">
              <w:rPr>
                <w:i/>
                <w:iCs/>
                <w:sz w:val="24"/>
                <w:szCs w:val="24"/>
                <w:lang w:val="bg-BG"/>
              </w:rPr>
              <w:t>и социални партньори</w:t>
            </w:r>
          </w:p>
        </w:tc>
        <w:tc>
          <w:tcPr>
            <w:tcW w:w="3354" w:type="dxa"/>
          </w:tcPr>
          <w:p w:rsidR="003F5459" w:rsidRDefault="003F5459" w:rsidP="00FB23FA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Ваня Тивидошева</w:t>
            </w:r>
          </w:p>
          <w:p w:rsidR="00294D8F" w:rsidRDefault="003F5459" w:rsidP="00FB23FA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Началник на отдел „Координация и методическо осигуряване“, дирекция „Професионално образование и обучение“</w:t>
            </w:r>
          </w:p>
          <w:p w:rsidR="00294D8F" w:rsidRDefault="00294D8F" w:rsidP="00FB23FA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</w:tc>
      </w:tr>
      <w:tr w:rsidR="008147DA" w:rsidRPr="00D762C1" w:rsidTr="00BC67DF">
        <w:trPr>
          <w:gridAfter w:val="1"/>
          <w:wAfter w:w="14" w:type="dxa"/>
        </w:trPr>
        <w:tc>
          <w:tcPr>
            <w:tcW w:w="1596" w:type="dxa"/>
          </w:tcPr>
          <w:p w:rsidR="008147DA" w:rsidRDefault="00237D87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10:50</w:t>
            </w:r>
            <w:r w:rsidR="008147DA">
              <w:rPr>
                <w:color w:val="000000" w:themeColor="text1"/>
                <w:sz w:val="24"/>
                <w:szCs w:val="24"/>
                <w:lang w:val="bg-BG"/>
              </w:rPr>
              <w:t xml:space="preserve"> – 11:10</w:t>
            </w:r>
          </w:p>
        </w:tc>
        <w:tc>
          <w:tcPr>
            <w:tcW w:w="5514" w:type="dxa"/>
          </w:tcPr>
          <w:p w:rsidR="008147DA" w:rsidRDefault="007C4D72" w:rsidP="007C4D72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7C4D72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Предложения за законодателни промени в областта на професионалното обучение</w:t>
            </w:r>
          </w:p>
          <w:p w:rsidR="007C4D72" w:rsidRDefault="007C4D72" w:rsidP="007C4D72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  <w:p w:rsidR="007C4D72" w:rsidRPr="007C4D72" w:rsidRDefault="007C4D72" w:rsidP="007C4D72">
            <w:pPr>
              <w:spacing w:line="360" w:lineRule="auto"/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bCs/>
                <w:color w:val="000000" w:themeColor="text1"/>
                <w:sz w:val="24"/>
                <w:szCs w:val="24"/>
                <w:lang w:val="bg-BG"/>
              </w:rPr>
              <w:t>Обобщени предложения от лицензирани ЦПО</w:t>
            </w:r>
          </w:p>
          <w:p w:rsidR="007C4D72" w:rsidRPr="00294D8F" w:rsidRDefault="007C4D72" w:rsidP="007C4D72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3354" w:type="dxa"/>
          </w:tcPr>
          <w:p w:rsidR="008147DA" w:rsidRDefault="004F68D8" w:rsidP="00FB23FA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Марияна Павлова </w:t>
            </w:r>
            <w:r w:rsidRPr="004F68D8">
              <w:rPr>
                <w:color w:val="000000" w:themeColor="text1"/>
                <w:sz w:val="24"/>
                <w:szCs w:val="24"/>
                <w:lang w:val="bg-BG"/>
              </w:rPr>
              <w:t xml:space="preserve">председател на </w:t>
            </w:r>
            <w:r w:rsidR="00512175" w:rsidRPr="004F68D8">
              <w:rPr>
                <w:color w:val="000000" w:themeColor="text1"/>
                <w:sz w:val="24"/>
                <w:szCs w:val="24"/>
                <w:lang w:val="bg-BG"/>
              </w:rPr>
              <w:t>НАПОО</w:t>
            </w:r>
          </w:p>
        </w:tc>
      </w:tr>
      <w:tr w:rsidR="00294D8F" w:rsidRPr="00D762C1" w:rsidTr="00BC67DF">
        <w:trPr>
          <w:gridAfter w:val="1"/>
          <w:wAfter w:w="14" w:type="dxa"/>
        </w:trPr>
        <w:tc>
          <w:tcPr>
            <w:tcW w:w="1596" w:type="dxa"/>
          </w:tcPr>
          <w:p w:rsidR="00294D8F" w:rsidRDefault="008147DA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lastRenderedPageBreak/>
              <w:t>11:10 – 11:3</w:t>
            </w:r>
            <w:r w:rsidR="00BC67DF">
              <w:rPr>
                <w:color w:val="000000" w:themeColor="text1"/>
                <w:sz w:val="24"/>
                <w:szCs w:val="24"/>
                <w:lang w:val="bg-BG"/>
              </w:rPr>
              <w:t>0</w:t>
            </w:r>
          </w:p>
        </w:tc>
        <w:tc>
          <w:tcPr>
            <w:tcW w:w="5514" w:type="dxa"/>
          </w:tcPr>
          <w:p w:rsidR="00294D8F" w:rsidRPr="00BC67DF" w:rsidRDefault="00093E07" w:rsidP="00D042CA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BC67DF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У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частие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на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заинтересовани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те</w:t>
            </w:r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страни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процеса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на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вземане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на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решения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и</w:t>
            </w:r>
            <w:r w:rsidRPr="00BC67DF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разработването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на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нормативни</w:t>
            </w:r>
            <w:proofErr w:type="spellEnd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C67DF">
              <w:rPr>
                <w:b/>
                <w:bCs/>
                <w:color w:val="000000" w:themeColor="text1"/>
                <w:sz w:val="24"/>
                <w:szCs w:val="24"/>
              </w:rPr>
              <w:t>актове</w:t>
            </w:r>
            <w:proofErr w:type="spellEnd"/>
            <w:r w:rsidR="00BC67DF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 – смисъл и начини</w:t>
            </w:r>
          </w:p>
        </w:tc>
        <w:tc>
          <w:tcPr>
            <w:tcW w:w="3354" w:type="dxa"/>
          </w:tcPr>
          <w:p w:rsidR="00294D8F" w:rsidRDefault="00093E07" w:rsidP="00FB23FA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Лилия Еленкова</w:t>
            </w:r>
          </w:p>
          <w:p w:rsidR="00093E07" w:rsidRPr="00093E07" w:rsidRDefault="00093E07" w:rsidP="00FB23FA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r w:rsidRPr="00093E07">
              <w:rPr>
                <w:color w:val="000000" w:themeColor="text1"/>
                <w:sz w:val="24"/>
                <w:szCs w:val="24"/>
                <w:lang w:val="bg-BG"/>
              </w:rPr>
              <w:t>Национален експерт по ПОО към ЦРЧР</w:t>
            </w:r>
          </w:p>
        </w:tc>
      </w:tr>
      <w:tr w:rsidR="00BC67DF" w:rsidRPr="00D762C1" w:rsidTr="00FE1EE9">
        <w:trPr>
          <w:gridAfter w:val="1"/>
          <w:wAfter w:w="14" w:type="dxa"/>
        </w:trPr>
        <w:tc>
          <w:tcPr>
            <w:tcW w:w="1596" w:type="dxa"/>
            <w:shd w:val="clear" w:color="auto" w:fill="FBE4D5" w:themeFill="accent2" w:themeFillTint="33"/>
          </w:tcPr>
          <w:p w:rsidR="00BC67DF" w:rsidRDefault="008147DA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11:30– 12:3</w:t>
            </w:r>
            <w:r w:rsidR="00BC67DF">
              <w:rPr>
                <w:color w:val="000000" w:themeColor="text1"/>
                <w:sz w:val="24"/>
                <w:szCs w:val="24"/>
                <w:lang w:val="bg-BG"/>
              </w:rPr>
              <w:t>0</w:t>
            </w:r>
          </w:p>
        </w:tc>
        <w:tc>
          <w:tcPr>
            <w:tcW w:w="8868" w:type="dxa"/>
            <w:gridSpan w:val="2"/>
            <w:shd w:val="clear" w:color="auto" w:fill="FBE4D5" w:themeFill="accent2" w:themeFillTint="33"/>
          </w:tcPr>
          <w:p w:rsidR="00BC67DF" w:rsidRDefault="00BC67DF" w:rsidP="00BC67DF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Отворена дискусия по темата на кръглата маса</w:t>
            </w:r>
          </w:p>
        </w:tc>
      </w:tr>
      <w:tr w:rsidR="007F1A4C" w:rsidRPr="00D762C1" w:rsidTr="00BC67DF">
        <w:tc>
          <w:tcPr>
            <w:tcW w:w="1596" w:type="dxa"/>
          </w:tcPr>
          <w:p w:rsidR="007F1A4C" w:rsidRDefault="007F1A4C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1</w:t>
            </w:r>
            <w:r w:rsidR="004A1022">
              <w:rPr>
                <w:color w:val="000000" w:themeColor="text1"/>
                <w:sz w:val="24"/>
                <w:szCs w:val="24"/>
                <w:lang w:val="bg-BG"/>
              </w:rPr>
              <w:t>2</w:t>
            </w:r>
            <w:r w:rsidR="00C819DD">
              <w:rPr>
                <w:color w:val="000000" w:themeColor="text1"/>
                <w:sz w:val="24"/>
                <w:szCs w:val="24"/>
                <w:lang w:val="bg-BG"/>
              </w:rPr>
              <w:t>:30</w:t>
            </w:r>
            <w:r>
              <w:rPr>
                <w:color w:val="000000" w:themeColor="text1"/>
                <w:sz w:val="24"/>
                <w:szCs w:val="24"/>
                <w:lang w:val="bg-BG"/>
              </w:rPr>
              <w:t xml:space="preserve">– </w:t>
            </w:r>
            <w:r w:rsidR="00C819DD">
              <w:rPr>
                <w:color w:val="000000" w:themeColor="text1"/>
                <w:sz w:val="24"/>
                <w:szCs w:val="24"/>
                <w:lang w:val="bg-BG"/>
              </w:rPr>
              <w:t>12:45</w:t>
            </w:r>
          </w:p>
        </w:tc>
        <w:tc>
          <w:tcPr>
            <w:tcW w:w="8882" w:type="dxa"/>
            <w:gridSpan w:val="3"/>
          </w:tcPr>
          <w:p w:rsidR="007F1A4C" w:rsidRDefault="007F1A4C" w:rsidP="00FB23FA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Заключите</w:t>
            </w:r>
            <w:r w:rsidR="00B22EDD">
              <w:rPr>
                <w:color w:val="000000" w:themeColor="text1"/>
                <w:sz w:val="24"/>
                <w:szCs w:val="24"/>
                <w:lang w:val="bg-BG"/>
              </w:rPr>
              <w:t>лни думи и закриване на срещата</w:t>
            </w:r>
          </w:p>
        </w:tc>
      </w:tr>
      <w:tr w:rsidR="00093E07" w:rsidRPr="00D762C1" w:rsidTr="00BC67DF">
        <w:tc>
          <w:tcPr>
            <w:tcW w:w="1596" w:type="dxa"/>
          </w:tcPr>
          <w:p w:rsidR="00093E07" w:rsidRDefault="00C819DD" w:rsidP="004A1022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12:45– 13:45</w:t>
            </w:r>
          </w:p>
        </w:tc>
        <w:tc>
          <w:tcPr>
            <w:tcW w:w="8882" w:type="dxa"/>
            <w:gridSpan w:val="3"/>
          </w:tcPr>
          <w:p w:rsidR="00093E07" w:rsidRDefault="00093E07" w:rsidP="00FB23FA">
            <w:pPr>
              <w:spacing w:line="360" w:lineRule="auto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Обяд</w:t>
            </w:r>
          </w:p>
        </w:tc>
      </w:tr>
    </w:tbl>
    <w:p w:rsidR="00FB23FA" w:rsidRPr="00FB23FA" w:rsidRDefault="00FB23FA" w:rsidP="00BD7BE9">
      <w:pPr>
        <w:spacing w:line="360" w:lineRule="auto"/>
        <w:rPr>
          <w:sz w:val="24"/>
          <w:szCs w:val="24"/>
        </w:rPr>
      </w:pPr>
    </w:p>
    <w:sectPr w:rsidR="00FB23FA" w:rsidRPr="00FB23FA" w:rsidSect="008C6583">
      <w:headerReference w:type="even" r:id="rId8"/>
      <w:headerReference w:type="default" r:id="rId9"/>
      <w:footerReference w:type="default" r:id="rId10"/>
      <w:pgSz w:w="11906" w:h="16838"/>
      <w:pgMar w:top="1242" w:right="1134" w:bottom="1134" w:left="1418" w:header="567" w:footer="4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956" w:rsidRDefault="00514956" w:rsidP="00622C53">
      <w:r>
        <w:separator/>
      </w:r>
    </w:p>
  </w:endnote>
  <w:endnote w:type="continuationSeparator" w:id="0">
    <w:p w:rsidR="00514956" w:rsidRDefault="00514956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7C9" w:rsidRPr="00103C46" w:rsidRDefault="006835C2" w:rsidP="00B143D9">
    <w:pPr>
      <w:pStyle w:val="Footer"/>
      <w:pBdr>
        <w:top w:val="single" w:sz="4" w:space="1" w:color="auto"/>
      </w:pBdr>
      <w:tabs>
        <w:tab w:val="clear" w:pos="8640"/>
        <w:tab w:val="right" w:pos="10065"/>
      </w:tabs>
      <w:jc w:val="right"/>
      <w:rPr>
        <w:rFonts w:ascii="Arial" w:hAnsi="Arial" w:cs="Arial"/>
        <w:spacing w:val="6"/>
        <w:sz w:val="16"/>
        <w:szCs w:val="16"/>
        <w:lang w:val="bg-BG"/>
      </w:rPr>
    </w:pPr>
    <w:r w:rsidRPr="00103C46">
      <w:rPr>
        <w:rFonts w:ascii="Arial" w:hAnsi="Arial" w:cs="Arial"/>
        <w:b/>
        <w:spacing w:val="6"/>
        <w:sz w:val="16"/>
        <w:szCs w:val="16"/>
        <w:lang w:val="bg-BG"/>
      </w:rPr>
      <w:t>Център за развитие на човешките ресурси</w:t>
    </w:r>
  </w:p>
  <w:p w:rsidR="004557C9" w:rsidRPr="00866DE1" w:rsidRDefault="006835C2" w:rsidP="004557C9">
    <w:pPr>
      <w:pStyle w:val="Footer"/>
      <w:jc w:val="right"/>
      <w:rPr>
        <w:rFonts w:ascii="Arial" w:hAnsi="Arial" w:cs="Arial"/>
        <w:spacing w:val="6"/>
        <w:sz w:val="16"/>
        <w:szCs w:val="16"/>
        <w:lang w:val="bg-BG"/>
      </w:rPr>
    </w:pPr>
    <w:r w:rsidRPr="00866DE1">
      <w:rPr>
        <w:rFonts w:ascii="Arial" w:hAnsi="Arial" w:cs="Arial"/>
        <w:spacing w:val="6"/>
        <w:sz w:val="16"/>
        <w:szCs w:val="16"/>
        <w:lang w:val="bg-BG"/>
      </w:rPr>
      <w:t>София 1000, ул. Граф Игнатиев №</w:t>
    </w:r>
    <w:r w:rsidRPr="00EB77AA">
      <w:rPr>
        <w:rFonts w:ascii="Arial" w:hAnsi="Arial" w:cs="Arial"/>
        <w:spacing w:val="6"/>
        <w:sz w:val="16"/>
        <w:szCs w:val="16"/>
        <w:lang w:val="bg-BG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15, ет.</w:t>
    </w:r>
    <w:r w:rsidRPr="00EB77AA">
      <w:rPr>
        <w:rFonts w:ascii="Arial" w:hAnsi="Arial" w:cs="Arial"/>
        <w:spacing w:val="6"/>
        <w:sz w:val="16"/>
        <w:szCs w:val="16"/>
        <w:lang w:val="bg-BG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3</w:t>
    </w:r>
  </w:p>
  <w:p w:rsidR="004557C9" w:rsidRPr="00866DE1" w:rsidRDefault="006835C2" w:rsidP="004557C9">
    <w:pPr>
      <w:pStyle w:val="Footer"/>
      <w:jc w:val="right"/>
      <w:rPr>
        <w:rFonts w:ascii="Arial" w:hAnsi="Arial" w:cs="Arial"/>
        <w:spacing w:val="6"/>
        <w:sz w:val="16"/>
        <w:szCs w:val="16"/>
        <w:lang w:val="bg-BG"/>
      </w:rPr>
    </w:pPr>
    <w:r w:rsidRPr="00866DE1">
      <w:rPr>
        <w:rFonts w:ascii="Arial" w:hAnsi="Arial" w:cs="Arial"/>
        <w:spacing w:val="6"/>
        <w:sz w:val="16"/>
        <w:szCs w:val="16"/>
        <w:lang w:val="bg-BG"/>
      </w:rPr>
      <w:t>тел.: +359 2 915</w:t>
    </w:r>
    <w:r w:rsidRPr="003E090B">
      <w:rPr>
        <w:rFonts w:ascii="Arial" w:hAnsi="Arial" w:cs="Arial"/>
        <w:spacing w:val="6"/>
        <w:sz w:val="16"/>
        <w:szCs w:val="16"/>
        <w:lang w:val="de-DE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50</w:t>
    </w:r>
    <w:r w:rsidRPr="003E090B">
      <w:rPr>
        <w:rFonts w:ascii="Arial" w:hAnsi="Arial" w:cs="Arial"/>
        <w:spacing w:val="6"/>
        <w:sz w:val="16"/>
        <w:szCs w:val="16"/>
        <w:lang w:val="de-DE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10,  факс: +359 2 915</w:t>
    </w:r>
    <w:r w:rsidRPr="003E090B">
      <w:rPr>
        <w:rFonts w:ascii="Arial" w:hAnsi="Arial" w:cs="Arial"/>
        <w:spacing w:val="6"/>
        <w:sz w:val="16"/>
        <w:szCs w:val="16"/>
        <w:lang w:val="de-DE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50</w:t>
    </w:r>
    <w:r w:rsidRPr="003E090B">
      <w:rPr>
        <w:rFonts w:ascii="Arial" w:hAnsi="Arial" w:cs="Arial"/>
        <w:spacing w:val="6"/>
        <w:sz w:val="16"/>
        <w:szCs w:val="16"/>
        <w:lang w:val="de-DE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49</w:t>
    </w:r>
  </w:p>
  <w:p w:rsidR="00F74FCC" w:rsidRPr="003E090B" w:rsidRDefault="006835C2" w:rsidP="004557C9">
    <w:pPr>
      <w:pStyle w:val="Footer"/>
      <w:jc w:val="right"/>
      <w:rPr>
        <w:spacing w:val="6"/>
        <w:lang w:val="de-DE"/>
      </w:rPr>
    </w:pPr>
    <w:r w:rsidRPr="00866DE1">
      <w:rPr>
        <w:rFonts w:ascii="Arial" w:hAnsi="Arial" w:cs="Arial"/>
        <w:spacing w:val="6"/>
        <w:sz w:val="16"/>
        <w:szCs w:val="16"/>
        <w:lang w:val="bg-BG"/>
      </w:rPr>
      <w:t>e-</w:t>
    </w:r>
    <w:r w:rsidRPr="00622C53">
      <w:rPr>
        <w:rFonts w:ascii="Arial" w:hAnsi="Arial" w:cs="Arial"/>
        <w:spacing w:val="6"/>
        <w:sz w:val="16"/>
        <w:szCs w:val="16"/>
      </w:rPr>
      <w:t>mail</w:t>
    </w:r>
    <w:r w:rsidRPr="00866DE1">
      <w:rPr>
        <w:rFonts w:ascii="Arial" w:hAnsi="Arial" w:cs="Arial"/>
        <w:spacing w:val="6"/>
        <w:sz w:val="16"/>
        <w:szCs w:val="16"/>
        <w:lang w:val="bg-BG"/>
      </w:rPr>
      <w:t xml:space="preserve">: hrdc@hrdc.bg,  URL: </w:t>
    </w:r>
    <w:r w:rsidRPr="00622C53">
      <w:rPr>
        <w:rFonts w:ascii="Arial" w:hAnsi="Arial" w:cs="Arial"/>
        <w:spacing w:val="6"/>
        <w:sz w:val="16"/>
        <w:szCs w:val="16"/>
      </w:rPr>
      <w:t>http</w:t>
    </w:r>
    <w:r w:rsidR="00622C53" w:rsidRPr="00622C53">
      <w:rPr>
        <w:rFonts w:ascii="Arial" w:hAnsi="Arial" w:cs="Arial"/>
        <w:spacing w:val="6"/>
        <w:sz w:val="16"/>
        <w:szCs w:val="16"/>
      </w:rPr>
      <w:t>s</w:t>
    </w:r>
    <w:r w:rsidRPr="00622C53">
      <w:rPr>
        <w:rFonts w:ascii="Arial" w:hAnsi="Arial" w:cs="Arial"/>
        <w:spacing w:val="6"/>
        <w:sz w:val="16"/>
        <w:szCs w:val="16"/>
      </w:rPr>
      <w:t>:</w:t>
    </w:r>
    <w:r w:rsidRPr="00866DE1">
      <w:rPr>
        <w:rFonts w:ascii="Arial" w:hAnsi="Arial" w:cs="Arial"/>
        <w:spacing w:val="6"/>
        <w:sz w:val="16"/>
        <w:szCs w:val="16"/>
        <w:lang w:val="bg-BG"/>
      </w:rPr>
      <w:t>//www.hrdc.bg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956" w:rsidRDefault="00514956" w:rsidP="00622C53">
      <w:r>
        <w:separator/>
      </w:r>
    </w:p>
  </w:footnote>
  <w:footnote w:type="continuationSeparator" w:id="0">
    <w:p w:rsidR="00514956" w:rsidRDefault="00514956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FCC" w:rsidRDefault="006835C2">
    <w:pPr>
      <w:pStyle w:val="Header"/>
    </w:pPr>
    <w:r>
      <w:rPr>
        <w:noProof/>
        <w:lang w:val="bg-BG"/>
      </w:rPr>
      <w:drawing>
        <wp:inline distT="0" distB="0" distL="0" distR="0" wp14:anchorId="53A38AC1" wp14:editId="440EF3B7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929" w:rsidRPr="00194929" w:rsidRDefault="009E3C21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val="bg-BG"/>
      </w:rPr>
      <w:drawing>
        <wp:anchor distT="0" distB="0" distL="114300" distR="114300" simplePos="0" relativeHeight="251659264" behindDoc="0" locked="0" layoutInCell="1" allowOverlap="1" wp14:anchorId="0CA89903" wp14:editId="3B02C049">
          <wp:simplePos x="0" y="0"/>
          <wp:positionH relativeFrom="column">
            <wp:posOffset>4128770</wp:posOffset>
          </wp:positionH>
          <wp:positionV relativeFrom="paragraph">
            <wp:posOffset>3810</wp:posOffset>
          </wp:positionV>
          <wp:extent cx="1749425" cy="611505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C Logo 2021 BG (positive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42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"/>
        <w:lang w:val="bg-BG"/>
      </w:rPr>
      <w:drawing>
        <wp:anchor distT="0" distB="0" distL="114300" distR="114300" simplePos="0" relativeHeight="251658240" behindDoc="0" locked="0" layoutInCell="1" allowOverlap="1" wp14:anchorId="73979333" wp14:editId="18F6EDD6">
          <wp:simplePos x="0" y="0"/>
          <wp:positionH relativeFrom="column">
            <wp:posOffset>4445</wp:posOffset>
          </wp:positionH>
          <wp:positionV relativeFrom="paragraph">
            <wp:posOffset>3810</wp:posOffset>
          </wp:positionV>
          <wp:extent cx="1850390" cy="6115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ll logo hrdc [Final] B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"/>
      </w:rPr>
      <w:t xml:space="preserve">  </w:t>
    </w:r>
    <w:r w:rsidR="00622C53">
      <w:rPr>
        <w:noProof/>
        <w:sz w:val="2"/>
        <w:lang w:val="bg-BG"/>
      </w:rPr>
      <w:drawing>
        <wp:inline distT="0" distB="0" distL="0" distR="0" wp14:anchorId="540EEA35" wp14:editId="5B3BC752">
          <wp:extent cx="2156400" cy="612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rasmus+ Logo 2021 BG (positive)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85DFE"/>
    <w:multiLevelType w:val="hybridMultilevel"/>
    <w:tmpl w:val="1F0A2D46"/>
    <w:lvl w:ilvl="0" w:tplc="3EF80AA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9A"/>
    <w:rsid w:val="00093E07"/>
    <w:rsid w:val="0015035C"/>
    <w:rsid w:val="00184B7C"/>
    <w:rsid w:val="00237D87"/>
    <w:rsid w:val="002731E8"/>
    <w:rsid w:val="00294D8F"/>
    <w:rsid w:val="002F3826"/>
    <w:rsid w:val="003265ED"/>
    <w:rsid w:val="00390123"/>
    <w:rsid w:val="003C2FA3"/>
    <w:rsid w:val="003E59F1"/>
    <w:rsid w:val="003F5459"/>
    <w:rsid w:val="00466115"/>
    <w:rsid w:val="004A1022"/>
    <w:rsid w:val="004F68D8"/>
    <w:rsid w:val="00512175"/>
    <w:rsid w:val="00513081"/>
    <w:rsid w:val="00514956"/>
    <w:rsid w:val="00571571"/>
    <w:rsid w:val="00584C6C"/>
    <w:rsid w:val="00586475"/>
    <w:rsid w:val="00586EAB"/>
    <w:rsid w:val="00596C75"/>
    <w:rsid w:val="005F6B5D"/>
    <w:rsid w:val="00622C53"/>
    <w:rsid w:val="006835C2"/>
    <w:rsid w:val="007C4D72"/>
    <w:rsid w:val="007F1A4C"/>
    <w:rsid w:val="008147DA"/>
    <w:rsid w:val="00880B19"/>
    <w:rsid w:val="00901292"/>
    <w:rsid w:val="00901E61"/>
    <w:rsid w:val="009C203C"/>
    <w:rsid w:val="009E3C21"/>
    <w:rsid w:val="00A27AE7"/>
    <w:rsid w:val="00A45275"/>
    <w:rsid w:val="00AD0475"/>
    <w:rsid w:val="00AD2949"/>
    <w:rsid w:val="00AD669A"/>
    <w:rsid w:val="00B22EDD"/>
    <w:rsid w:val="00B4783E"/>
    <w:rsid w:val="00BA1821"/>
    <w:rsid w:val="00BC67DF"/>
    <w:rsid w:val="00BD7BE9"/>
    <w:rsid w:val="00C200E5"/>
    <w:rsid w:val="00C819DD"/>
    <w:rsid w:val="00D042CA"/>
    <w:rsid w:val="00D40B7F"/>
    <w:rsid w:val="00D762C1"/>
    <w:rsid w:val="00DA0519"/>
    <w:rsid w:val="00F7052E"/>
    <w:rsid w:val="00FB23FA"/>
    <w:rsid w:val="00FF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table" w:styleId="TableGrid">
    <w:name w:val="Table Grid"/>
    <w:basedOn w:val="TableNormal"/>
    <w:uiPriority w:val="39"/>
    <w:rsid w:val="00586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01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123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uiPriority w:val="34"/>
    <w:qFormat/>
    <w:rsid w:val="00294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Ivanka Mihailova</cp:lastModifiedBy>
  <cp:revision>2</cp:revision>
  <cp:lastPrinted>2022-02-10T13:01:00Z</cp:lastPrinted>
  <dcterms:created xsi:type="dcterms:W3CDTF">2022-04-07T05:54:00Z</dcterms:created>
  <dcterms:modified xsi:type="dcterms:W3CDTF">2022-04-07T05:54:00Z</dcterms:modified>
</cp:coreProperties>
</file>